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FBC" w:rsidRPr="0024798C" w:rsidRDefault="00165E5B">
      <w:pPr>
        <w:rPr>
          <w:b/>
          <w:sz w:val="32"/>
          <w:szCs w:val="32"/>
          <w:u w:val="single"/>
        </w:rPr>
      </w:pPr>
      <w:bookmarkStart w:id="0" w:name="_GoBack"/>
      <w:bookmarkEnd w:id="0"/>
      <w:r w:rsidRPr="0024798C">
        <w:rPr>
          <w:b/>
          <w:sz w:val="32"/>
          <w:szCs w:val="32"/>
          <w:u w:val="single"/>
        </w:rPr>
        <w:t>Výživa dětí předškolního věku</w:t>
      </w:r>
    </w:p>
    <w:p w:rsidR="00165E5B" w:rsidRPr="005A68A1" w:rsidRDefault="00165E5B" w:rsidP="0024798C">
      <w:pPr>
        <w:spacing w:after="0"/>
        <w:jc w:val="both"/>
        <w:rPr>
          <w:sz w:val="20"/>
          <w:szCs w:val="20"/>
        </w:rPr>
      </w:pPr>
      <w:r w:rsidRPr="005A68A1">
        <w:rPr>
          <w:sz w:val="20"/>
          <w:szCs w:val="20"/>
        </w:rPr>
        <w:t>Období života cca 5 let je pro správné utváření stravovacích návyků naprosto zásadní. Platí totiž, co se dítě naučí v této době, bude považovat za normální a bude</w:t>
      </w:r>
      <w:r w:rsidR="00670E6D">
        <w:rPr>
          <w:sz w:val="20"/>
          <w:szCs w:val="20"/>
        </w:rPr>
        <w:t xml:space="preserve"> se</w:t>
      </w:r>
      <w:r w:rsidRPr="005A68A1">
        <w:rPr>
          <w:sz w:val="20"/>
          <w:szCs w:val="20"/>
        </w:rPr>
        <w:t xml:space="preserve"> tak chovat i v dospělosti.</w:t>
      </w:r>
      <w:r w:rsidR="0024798C">
        <w:rPr>
          <w:sz w:val="20"/>
          <w:szCs w:val="20"/>
        </w:rPr>
        <w:t xml:space="preserve"> </w:t>
      </w:r>
      <w:r w:rsidRPr="005A68A1">
        <w:rPr>
          <w:sz w:val="20"/>
          <w:szCs w:val="20"/>
        </w:rPr>
        <w:t>Aby si zásady zdravého jídelníčku opravdu osvojily, k tomu je potřeba pomoci rodičů. Zejména tím, že sami půjdou svým dětem příkladem. Děti se nejsnadněji učí okoukáváním chování z nejbližšího okolí, stravování nevyjímaje. Rodiče jsou pro ně velkou autoritou a inspirací, proto nevhodné stravovací návyky rodičů vedou k tomu, že složení potravy dětí neodpovídá zásadám zdravého jídelníčku.</w:t>
      </w:r>
    </w:p>
    <w:p w:rsidR="00D31399" w:rsidRPr="005A68A1" w:rsidRDefault="00D31399" w:rsidP="00165E5B">
      <w:pPr>
        <w:jc w:val="both"/>
        <w:rPr>
          <w:sz w:val="20"/>
          <w:szCs w:val="20"/>
        </w:rPr>
      </w:pPr>
      <w:r w:rsidRPr="005A68A1">
        <w:rPr>
          <w:sz w:val="20"/>
          <w:szCs w:val="20"/>
        </w:rPr>
        <w:t>Správná výživa v dětském věku je základem dobrého zdravotního stavu a prevencí mnoha nemocí, které se projevují v pozdějším věku.</w:t>
      </w:r>
      <w:r w:rsidR="00C46612" w:rsidRPr="005A68A1">
        <w:rPr>
          <w:sz w:val="20"/>
          <w:szCs w:val="20"/>
        </w:rPr>
        <w:t xml:space="preserve"> Příjem zeleniny snižuje i riziko nadváhy.</w:t>
      </w:r>
    </w:p>
    <w:p w:rsidR="008C2723" w:rsidRPr="005A68A1" w:rsidRDefault="008C2723" w:rsidP="0024798C">
      <w:pPr>
        <w:spacing w:after="120"/>
        <w:jc w:val="both"/>
        <w:rPr>
          <w:sz w:val="20"/>
          <w:szCs w:val="20"/>
          <w:u w:val="single"/>
        </w:rPr>
      </w:pPr>
      <w:r w:rsidRPr="005A68A1">
        <w:rPr>
          <w:sz w:val="20"/>
          <w:szCs w:val="20"/>
          <w:u w:val="single"/>
        </w:rPr>
        <w:t>Zelenina ve stravě dětí</w:t>
      </w:r>
    </w:p>
    <w:p w:rsidR="00B81775" w:rsidRDefault="00553B3D" w:rsidP="00B81775">
      <w:pPr>
        <w:spacing w:after="0"/>
        <w:jc w:val="both"/>
        <w:rPr>
          <w:sz w:val="20"/>
          <w:szCs w:val="20"/>
        </w:rPr>
      </w:pPr>
      <w:r w:rsidRPr="005A68A1">
        <w:rPr>
          <w:sz w:val="20"/>
          <w:szCs w:val="20"/>
        </w:rPr>
        <w:t>Zelenina je kromě vitamínů a minerálních látek bohatá také na vlákninu, má nízkou energetickou hodnotu a</w:t>
      </w:r>
      <w:r w:rsidR="00670E6D">
        <w:rPr>
          <w:sz w:val="20"/>
          <w:szCs w:val="20"/>
        </w:rPr>
        <w:t> </w:t>
      </w:r>
      <w:r w:rsidRPr="005A68A1">
        <w:rPr>
          <w:sz w:val="20"/>
          <w:szCs w:val="20"/>
        </w:rPr>
        <w:t xml:space="preserve">snadno zasytí. Měli bychom ji jíst v několika porcích denně a to nejen syrovou, zdravotně prospěšná je i </w:t>
      </w:r>
      <w:r w:rsidR="00670E6D">
        <w:rPr>
          <w:sz w:val="20"/>
          <w:szCs w:val="20"/>
        </w:rPr>
        <w:t> z</w:t>
      </w:r>
      <w:r w:rsidRPr="005A68A1">
        <w:rPr>
          <w:sz w:val="20"/>
          <w:szCs w:val="20"/>
        </w:rPr>
        <w:t xml:space="preserve">elenina dušená, vařená </w:t>
      </w:r>
      <w:r w:rsidR="00277453">
        <w:rPr>
          <w:sz w:val="20"/>
          <w:szCs w:val="20"/>
        </w:rPr>
        <w:t xml:space="preserve">a </w:t>
      </w:r>
      <w:r w:rsidRPr="005A68A1">
        <w:rPr>
          <w:sz w:val="20"/>
          <w:szCs w:val="20"/>
        </w:rPr>
        <w:t>restovaná.</w:t>
      </w:r>
      <w:r w:rsidR="0019129A" w:rsidRPr="005A68A1">
        <w:rPr>
          <w:sz w:val="20"/>
          <w:szCs w:val="20"/>
        </w:rPr>
        <w:t xml:space="preserve"> Sice platí, že syrová zelenina má mnohem více vitamínů a</w:t>
      </w:r>
      <w:r w:rsidR="00670E6D">
        <w:rPr>
          <w:sz w:val="20"/>
          <w:szCs w:val="20"/>
        </w:rPr>
        <w:t> </w:t>
      </w:r>
      <w:r w:rsidR="0019129A" w:rsidRPr="005A68A1">
        <w:rPr>
          <w:sz w:val="20"/>
          <w:szCs w:val="20"/>
        </w:rPr>
        <w:t xml:space="preserve">tepelnou úpravou se může snížit, ale existují i vitamíny resp. provitamíny, které pro své využití teplo potřebují. Mezi tyto provitamíny patří hlavně βkaroten provitamin vitamínu A. Tento provitamin obsahuje mrkev, rajčata, špenát, brokolice, hrách, kapusta atd. </w:t>
      </w:r>
      <w:r w:rsidR="00D31399" w:rsidRPr="005A68A1">
        <w:rPr>
          <w:sz w:val="20"/>
          <w:szCs w:val="20"/>
        </w:rPr>
        <w:t>Mezi další vitaminy obsažené v zelenině patří B1, B2, B6, vitamín C, vitamín</w:t>
      </w:r>
      <w:r w:rsidR="00277453">
        <w:rPr>
          <w:sz w:val="20"/>
          <w:szCs w:val="20"/>
        </w:rPr>
        <w:t xml:space="preserve"> </w:t>
      </w:r>
      <w:r w:rsidR="00D31399" w:rsidRPr="005A68A1">
        <w:rPr>
          <w:sz w:val="20"/>
          <w:szCs w:val="20"/>
        </w:rPr>
        <w:t>K</w:t>
      </w:r>
      <w:r w:rsidR="00277453">
        <w:rPr>
          <w:sz w:val="20"/>
          <w:szCs w:val="20"/>
        </w:rPr>
        <w:t> </w:t>
      </w:r>
      <w:r w:rsidR="00D31399" w:rsidRPr="005A68A1">
        <w:rPr>
          <w:sz w:val="20"/>
          <w:szCs w:val="20"/>
        </w:rPr>
        <w:t>a</w:t>
      </w:r>
      <w:r w:rsidR="00277453">
        <w:rPr>
          <w:sz w:val="20"/>
          <w:szCs w:val="20"/>
        </w:rPr>
        <w:t> </w:t>
      </w:r>
      <w:r w:rsidR="00D31399" w:rsidRPr="005A68A1">
        <w:rPr>
          <w:sz w:val="20"/>
          <w:szCs w:val="20"/>
        </w:rPr>
        <w:t xml:space="preserve">nelze nejmenovat kyselinu listovou. </w:t>
      </w:r>
      <w:r w:rsidR="0019129A" w:rsidRPr="005A68A1">
        <w:rPr>
          <w:sz w:val="20"/>
          <w:szCs w:val="20"/>
        </w:rPr>
        <w:t>Minerální látky se tepelnou úpravou téměř neničí, jejich změny jsou minimální.</w:t>
      </w:r>
      <w:r w:rsidR="00D31399" w:rsidRPr="005A68A1">
        <w:rPr>
          <w:sz w:val="20"/>
          <w:szCs w:val="20"/>
        </w:rPr>
        <w:t xml:space="preserve"> Konzumace zeleniny také významně přispívá k zásobování organizmu vodou (může obsahovat 70-95% vody).</w:t>
      </w:r>
      <w:r w:rsidR="0019129A" w:rsidRPr="005A68A1">
        <w:rPr>
          <w:sz w:val="20"/>
          <w:szCs w:val="20"/>
        </w:rPr>
        <w:t xml:space="preserve"> Přesně definovat </w:t>
      </w:r>
      <w:r w:rsidR="00D31399" w:rsidRPr="005A68A1">
        <w:rPr>
          <w:sz w:val="20"/>
          <w:szCs w:val="20"/>
        </w:rPr>
        <w:t>porci pro děti není jednoduché, ale děti by měly sníst okolo 150-200 gramů zeleniny denně (2-2,5 porce).</w:t>
      </w:r>
    </w:p>
    <w:p w:rsidR="00C46612" w:rsidRPr="00B81775" w:rsidRDefault="00C46612" w:rsidP="00B81775">
      <w:pPr>
        <w:spacing w:before="120" w:after="120"/>
        <w:jc w:val="both"/>
        <w:rPr>
          <w:sz w:val="20"/>
          <w:szCs w:val="20"/>
        </w:rPr>
      </w:pPr>
      <w:r w:rsidRPr="005A68A1">
        <w:rPr>
          <w:sz w:val="20"/>
          <w:szCs w:val="20"/>
          <w:u w:val="single"/>
        </w:rPr>
        <w:t>Luštěniny</w:t>
      </w:r>
    </w:p>
    <w:p w:rsidR="005A1327" w:rsidRPr="005A68A1" w:rsidRDefault="00F17BB7" w:rsidP="00B81775">
      <w:pPr>
        <w:spacing w:after="0"/>
        <w:jc w:val="both"/>
        <w:rPr>
          <w:sz w:val="20"/>
          <w:szCs w:val="20"/>
        </w:rPr>
      </w:pPr>
      <w:r w:rsidRPr="005A68A1">
        <w:rPr>
          <w:sz w:val="20"/>
          <w:szCs w:val="20"/>
        </w:rPr>
        <w:t xml:space="preserve">Luštěniny jsou zdrojem kvalitních rostlinných bílkovin, vitamínů, minerálních látek a vlákniny. Ve zdravém jídelníčku by neměly chybět alespoň 2x týdně. Luštěniny, jako zdroj bílkovin je plnohodnotná náhrada za maso. Pro malé děti se z důvodu nadýmaní doporučují </w:t>
      </w:r>
      <w:r w:rsidR="00B23E6B" w:rsidRPr="005A68A1">
        <w:rPr>
          <w:sz w:val="20"/>
          <w:szCs w:val="20"/>
        </w:rPr>
        <w:t>luštěninové polévky nebo pomazánky.</w:t>
      </w:r>
    </w:p>
    <w:p w:rsidR="005A68A1" w:rsidRDefault="005A1327">
      <w:pPr>
        <w:rPr>
          <w:sz w:val="20"/>
          <w:szCs w:val="20"/>
        </w:rPr>
      </w:pPr>
      <w:r w:rsidRPr="005A68A1">
        <w:rPr>
          <w:sz w:val="20"/>
          <w:szCs w:val="20"/>
        </w:rPr>
        <w:t>Zdroj: Nutriční specialista Mgr. Pavel Suchánek radí</w:t>
      </w:r>
    </w:p>
    <w:p w:rsidR="00F02CB8" w:rsidRPr="00B81775" w:rsidRDefault="005A68A1" w:rsidP="0024798C">
      <w:pPr>
        <w:spacing w:after="120"/>
        <w:rPr>
          <w:sz w:val="20"/>
          <w:szCs w:val="20"/>
          <w:u w:val="single"/>
        </w:rPr>
      </w:pPr>
      <w:r w:rsidRPr="00B81775">
        <w:rPr>
          <w:sz w:val="20"/>
          <w:szCs w:val="20"/>
          <w:u w:val="single"/>
        </w:rPr>
        <w:t>Pitný režim</w:t>
      </w:r>
    </w:p>
    <w:p w:rsidR="0024798C" w:rsidRDefault="00ED00F8" w:rsidP="00670E6D">
      <w:pPr>
        <w:jc w:val="both"/>
        <w:rPr>
          <w:rStyle w:val="Zdraznn"/>
          <w:i w:val="0"/>
          <w:sz w:val="20"/>
          <w:szCs w:val="20"/>
        </w:rPr>
      </w:pPr>
      <w:r w:rsidRPr="00ED00F8">
        <w:rPr>
          <w:sz w:val="20"/>
          <w:szCs w:val="20"/>
        </w:rPr>
        <w:t>Děti mají nižší práh pro pocit žízně. Přispívá k tomu jejich zaujetí pro danou činnost a tím zcela zapomínají, co si jejich tělo žádá</w:t>
      </w:r>
      <w:r w:rsidR="00F02CB8" w:rsidRPr="00B81775">
        <w:rPr>
          <w:rStyle w:val="Zdraznn"/>
          <w:i w:val="0"/>
          <w:sz w:val="20"/>
          <w:szCs w:val="20"/>
        </w:rPr>
        <w:t>. Přitom se voda v jejich těle obměňuje až třikrát rychleji než u dospělých. Denně by měly vypít a</w:t>
      </w:r>
      <w:r w:rsidR="00277453">
        <w:rPr>
          <w:rStyle w:val="Zdraznn"/>
          <w:i w:val="0"/>
          <w:sz w:val="20"/>
          <w:szCs w:val="20"/>
        </w:rPr>
        <w:t>le</w:t>
      </w:r>
      <w:r w:rsidR="00F02CB8" w:rsidRPr="00B81775">
        <w:rPr>
          <w:rStyle w:val="Zdraznn"/>
          <w:i w:val="0"/>
          <w:sz w:val="20"/>
          <w:szCs w:val="20"/>
        </w:rPr>
        <w:t>spoň dva litry. Lékaři proto doporučují dospělým, aby pečlivě hlídali pitný režim svých dětí.</w:t>
      </w:r>
      <w:r w:rsidR="00B81775">
        <w:rPr>
          <w:rStyle w:val="Zdraznn"/>
          <w:i w:val="0"/>
          <w:sz w:val="20"/>
          <w:szCs w:val="20"/>
        </w:rPr>
        <w:t xml:space="preserve"> </w:t>
      </w:r>
      <w:r w:rsidR="0024798C" w:rsidRPr="0024798C">
        <w:rPr>
          <w:sz w:val="20"/>
          <w:szCs w:val="20"/>
        </w:rPr>
        <w:t>Pitný režim v MŠ je nedílnou součástí školního stravování. Děti mají mít po celý den k</w:t>
      </w:r>
      <w:r w:rsidR="0024798C">
        <w:rPr>
          <w:sz w:val="20"/>
          <w:szCs w:val="20"/>
        </w:rPr>
        <w:t xml:space="preserve"> dispozici nápoje - čistou vodu, </w:t>
      </w:r>
      <w:r w:rsidR="0024798C" w:rsidRPr="0024798C">
        <w:rPr>
          <w:sz w:val="20"/>
          <w:szCs w:val="20"/>
        </w:rPr>
        <w:t xml:space="preserve">bylinkové či ovocné mírně slazené čaje, džusy a ovocné šťávy. Nápoje </w:t>
      </w:r>
      <w:r w:rsidR="0024798C">
        <w:rPr>
          <w:sz w:val="20"/>
          <w:szCs w:val="20"/>
        </w:rPr>
        <w:t>jsou</w:t>
      </w:r>
      <w:r w:rsidR="0024798C" w:rsidRPr="0024798C">
        <w:rPr>
          <w:sz w:val="20"/>
          <w:szCs w:val="20"/>
        </w:rPr>
        <w:t xml:space="preserve"> dětem volně a lehce přístupné. </w:t>
      </w:r>
      <w:r w:rsidR="00B81775" w:rsidRPr="0024798C">
        <w:rPr>
          <w:rStyle w:val="Zdraznn"/>
          <w:i w:val="0"/>
          <w:sz w:val="20"/>
          <w:szCs w:val="20"/>
        </w:rPr>
        <w:t>Pitný režim dětí je v mateřské škol</w:t>
      </w:r>
      <w:r w:rsidR="00277453" w:rsidRPr="0024798C">
        <w:rPr>
          <w:rStyle w:val="Zdraznn"/>
          <w:i w:val="0"/>
          <w:sz w:val="20"/>
          <w:szCs w:val="20"/>
        </w:rPr>
        <w:t>e</w:t>
      </w:r>
      <w:r w:rsidR="00B81775" w:rsidRPr="0024798C">
        <w:rPr>
          <w:rStyle w:val="Zdraznn"/>
          <w:i w:val="0"/>
          <w:sz w:val="20"/>
          <w:szCs w:val="20"/>
        </w:rPr>
        <w:t xml:space="preserve"> zajišťován po celý den. </w:t>
      </w:r>
    </w:p>
    <w:p w:rsidR="006C3671" w:rsidRPr="00B81775" w:rsidRDefault="003903DB" w:rsidP="0024798C">
      <w:pPr>
        <w:spacing w:after="0"/>
        <w:jc w:val="both"/>
        <w:rPr>
          <w:i/>
          <w:sz w:val="20"/>
          <w:szCs w:val="20"/>
        </w:rPr>
      </w:pPr>
      <w:r w:rsidRPr="0024388D">
        <w:rPr>
          <w:sz w:val="20"/>
          <w:szCs w:val="20"/>
        </w:rPr>
        <w:t>Stravování dětí ve škole přináší mnoho nového</w:t>
      </w:r>
      <w:r w:rsidR="00F6427B" w:rsidRPr="0024388D">
        <w:rPr>
          <w:sz w:val="20"/>
          <w:szCs w:val="20"/>
        </w:rPr>
        <w:t>. Noví kamarádi, nové prostředí, nová jídla. Pro malé děti je tento přechod náročný. Ve škol</w:t>
      </w:r>
      <w:r w:rsidR="005A1327" w:rsidRPr="0024388D">
        <w:rPr>
          <w:sz w:val="20"/>
          <w:szCs w:val="20"/>
        </w:rPr>
        <w:t>ní kuchyni</w:t>
      </w:r>
      <w:r w:rsidR="00F6427B" w:rsidRPr="0024388D">
        <w:rPr>
          <w:sz w:val="20"/>
          <w:szCs w:val="20"/>
        </w:rPr>
        <w:t xml:space="preserve"> se snažíme jídelníček maximálně přizpůsobit věkové skupině dětí. Zařazujeme</w:t>
      </w:r>
      <w:r w:rsidR="0024388D" w:rsidRPr="0024388D">
        <w:rPr>
          <w:sz w:val="20"/>
          <w:szCs w:val="20"/>
        </w:rPr>
        <w:t xml:space="preserve"> </w:t>
      </w:r>
      <w:r w:rsidR="00F6427B" w:rsidRPr="0024388D">
        <w:rPr>
          <w:sz w:val="20"/>
          <w:szCs w:val="20"/>
        </w:rPr>
        <w:t>hodně mléka a mléčných výrobků, zeleniny, ovoce</w:t>
      </w:r>
      <w:r w:rsidR="00277453">
        <w:rPr>
          <w:sz w:val="20"/>
          <w:szCs w:val="20"/>
        </w:rPr>
        <w:t>,</w:t>
      </w:r>
      <w:r w:rsidR="00F6427B" w:rsidRPr="0024388D">
        <w:rPr>
          <w:sz w:val="20"/>
          <w:szCs w:val="20"/>
        </w:rPr>
        <w:t xml:space="preserve"> ale i méně oblíbené luštěniny. </w:t>
      </w:r>
      <w:r w:rsidR="0024388D" w:rsidRPr="0024388D">
        <w:rPr>
          <w:rFonts w:eastAsia="Symbol"/>
          <w:sz w:val="14"/>
          <w:szCs w:val="14"/>
        </w:rPr>
        <w:t xml:space="preserve">  </w:t>
      </w:r>
      <w:r w:rsidR="0024388D" w:rsidRPr="0024388D">
        <w:rPr>
          <w:sz w:val="20"/>
          <w:szCs w:val="20"/>
        </w:rPr>
        <w:t xml:space="preserve">Podáváme, pokud možno, </w:t>
      </w:r>
      <w:r w:rsidR="0024388D" w:rsidRPr="0024388D">
        <w:rPr>
          <w:bCs/>
          <w:iCs/>
          <w:sz w:val="20"/>
          <w:szCs w:val="20"/>
        </w:rPr>
        <w:t>všechny druhy potravin</w:t>
      </w:r>
      <w:r w:rsidR="0024388D" w:rsidRPr="0024388D">
        <w:rPr>
          <w:sz w:val="20"/>
          <w:szCs w:val="20"/>
        </w:rPr>
        <w:t xml:space="preserve">, aby si děti nejen zvykaly na různé chuti, ale aby bylo dosaženo také pestrosti v podávané stravě. </w:t>
      </w:r>
      <w:r w:rsidR="00F6427B" w:rsidRPr="0024388D">
        <w:rPr>
          <w:sz w:val="20"/>
          <w:szCs w:val="20"/>
        </w:rPr>
        <w:t xml:space="preserve">Omezujeme </w:t>
      </w:r>
      <w:r w:rsidR="006C3671" w:rsidRPr="0024388D">
        <w:rPr>
          <w:sz w:val="20"/>
          <w:szCs w:val="20"/>
        </w:rPr>
        <w:t xml:space="preserve">cukry, </w:t>
      </w:r>
      <w:r w:rsidR="00F6427B" w:rsidRPr="0024388D">
        <w:rPr>
          <w:sz w:val="20"/>
          <w:szCs w:val="20"/>
        </w:rPr>
        <w:t>salámy, paštiky a nevyužíváme žádné polotovary, žádné</w:t>
      </w:r>
      <w:r w:rsidR="00F6427B" w:rsidRPr="005A68A1">
        <w:rPr>
          <w:sz w:val="20"/>
          <w:szCs w:val="20"/>
        </w:rPr>
        <w:t xml:space="preserve"> nevhodné koření.</w:t>
      </w:r>
      <w:r w:rsidR="007C05AB" w:rsidRPr="005A68A1">
        <w:rPr>
          <w:sz w:val="20"/>
          <w:szCs w:val="20"/>
        </w:rPr>
        <w:t xml:space="preserve"> </w:t>
      </w:r>
      <w:r w:rsidR="002849CC" w:rsidRPr="005A68A1">
        <w:rPr>
          <w:sz w:val="20"/>
          <w:szCs w:val="20"/>
        </w:rPr>
        <w:t>Upřednostňujeme čerstvou zeleninu a ovoce.</w:t>
      </w:r>
      <w:r w:rsidR="00CA22A3" w:rsidRPr="005A68A1">
        <w:rPr>
          <w:sz w:val="20"/>
          <w:szCs w:val="20"/>
        </w:rPr>
        <w:t xml:space="preserve"> </w:t>
      </w:r>
      <w:r w:rsidR="0024388D">
        <w:rPr>
          <w:rFonts w:eastAsia="Symbol"/>
          <w:sz w:val="14"/>
          <w:szCs w:val="14"/>
        </w:rPr>
        <w:t xml:space="preserve">  </w:t>
      </w:r>
      <w:r w:rsidR="006C3671" w:rsidRPr="005A68A1">
        <w:rPr>
          <w:sz w:val="20"/>
          <w:szCs w:val="20"/>
        </w:rPr>
        <w:t>Jak pomoci dětem tyto změny zvládnout?</w:t>
      </w:r>
    </w:p>
    <w:p w:rsidR="006C3671" w:rsidRPr="005A68A1" w:rsidRDefault="006C3671" w:rsidP="0024798C">
      <w:pPr>
        <w:pStyle w:val="Odstavecseseznamem"/>
        <w:numPr>
          <w:ilvl w:val="0"/>
          <w:numId w:val="1"/>
        </w:numPr>
        <w:spacing w:after="0"/>
        <w:ind w:left="714" w:hanging="357"/>
        <w:jc w:val="both"/>
        <w:rPr>
          <w:sz w:val="20"/>
          <w:szCs w:val="20"/>
        </w:rPr>
      </w:pPr>
      <w:r w:rsidRPr="005A68A1">
        <w:rPr>
          <w:sz w:val="20"/>
          <w:szCs w:val="20"/>
        </w:rPr>
        <w:t>Zajímejte se o t</w:t>
      </w:r>
      <w:r w:rsidR="002849CC" w:rsidRPr="005A68A1">
        <w:rPr>
          <w:sz w:val="20"/>
          <w:szCs w:val="20"/>
        </w:rPr>
        <w:t>o, co vaše dítě ve školce jedlo, co mu chutnalo, co ne.</w:t>
      </w:r>
    </w:p>
    <w:p w:rsidR="006C3671" w:rsidRPr="005A68A1" w:rsidRDefault="006C3671" w:rsidP="006C3671">
      <w:pPr>
        <w:pStyle w:val="Odstavecseseznamem"/>
        <w:numPr>
          <w:ilvl w:val="0"/>
          <w:numId w:val="1"/>
        </w:numPr>
        <w:jc w:val="both"/>
        <w:rPr>
          <w:sz w:val="20"/>
          <w:szCs w:val="20"/>
        </w:rPr>
      </w:pPr>
      <w:r w:rsidRPr="005A68A1">
        <w:rPr>
          <w:sz w:val="20"/>
          <w:szCs w:val="20"/>
        </w:rPr>
        <w:t>Když Vám bude dítě po</w:t>
      </w:r>
      <w:r w:rsidR="00277453">
        <w:rPr>
          <w:sz w:val="20"/>
          <w:szCs w:val="20"/>
        </w:rPr>
        <w:t>v</w:t>
      </w:r>
      <w:r w:rsidRPr="005A68A1">
        <w:rPr>
          <w:sz w:val="20"/>
          <w:szCs w:val="20"/>
        </w:rPr>
        <w:t>í</w:t>
      </w:r>
      <w:r w:rsidR="00277453">
        <w:rPr>
          <w:sz w:val="20"/>
          <w:szCs w:val="20"/>
        </w:rPr>
        <w:t>d</w:t>
      </w:r>
      <w:r w:rsidRPr="005A68A1">
        <w:rPr>
          <w:sz w:val="20"/>
          <w:szCs w:val="20"/>
        </w:rPr>
        <w:t>at, co ve školce jedlo, naslouchejte mu pozorně a reagujte pozitivně.</w:t>
      </w:r>
    </w:p>
    <w:p w:rsidR="006C3671" w:rsidRPr="005A68A1" w:rsidRDefault="006C3671" w:rsidP="006C3671">
      <w:pPr>
        <w:pStyle w:val="Odstavecseseznamem"/>
        <w:numPr>
          <w:ilvl w:val="0"/>
          <w:numId w:val="1"/>
        </w:numPr>
        <w:jc w:val="both"/>
        <w:rPr>
          <w:sz w:val="20"/>
          <w:szCs w:val="20"/>
        </w:rPr>
      </w:pPr>
      <w:r w:rsidRPr="005A68A1">
        <w:rPr>
          <w:sz w:val="20"/>
          <w:szCs w:val="20"/>
        </w:rPr>
        <w:t>Ubezpečte ho, že nemusí sníst vše, co mu nechutná, že ho u nás nebude k jídlu nikdo nutit. Ale ať zkusí vše ochutnat.</w:t>
      </w:r>
    </w:p>
    <w:p w:rsidR="00B81775" w:rsidRDefault="002849CC" w:rsidP="00B81775">
      <w:pPr>
        <w:pStyle w:val="Odstavecseseznamem"/>
        <w:numPr>
          <w:ilvl w:val="0"/>
          <w:numId w:val="1"/>
        </w:numPr>
        <w:jc w:val="both"/>
        <w:rPr>
          <w:sz w:val="20"/>
          <w:szCs w:val="20"/>
        </w:rPr>
      </w:pPr>
      <w:r w:rsidRPr="005A68A1">
        <w:rPr>
          <w:sz w:val="20"/>
          <w:szCs w:val="20"/>
        </w:rPr>
        <w:t>Pokud budete mít k</w:t>
      </w:r>
      <w:r w:rsidR="00277453">
        <w:rPr>
          <w:sz w:val="20"/>
          <w:szCs w:val="20"/>
        </w:rPr>
        <w:t> </w:t>
      </w:r>
      <w:r w:rsidRPr="005A68A1">
        <w:rPr>
          <w:sz w:val="20"/>
          <w:szCs w:val="20"/>
        </w:rPr>
        <w:t>recepturám</w:t>
      </w:r>
      <w:r w:rsidR="00277453">
        <w:rPr>
          <w:sz w:val="20"/>
          <w:szCs w:val="20"/>
        </w:rPr>
        <w:t xml:space="preserve"> nebo</w:t>
      </w:r>
      <w:r w:rsidRPr="005A68A1">
        <w:rPr>
          <w:sz w:val="20"/>
          <w:szCs w:val="20"/>
        </w:rPr>
        <w:t xml:space="preserve"> jídelníčku dotazy, klidně nás kontaktujte, rádi odpovíme.</w:t>
      </w:r>
    </w:p>
    <w:p w:rsidR="0024798C" w:rsidRDefault="0024798C" w:rsidP="0024798C">
      <w:pPr>
        <w:pStyle w:val="Odstavecseseznamem"/>
        <w:jc w:val="both"/>
        <w:rPr>
          <w:sz w:val="20"/>
          <w:szCs w:val="20"/>
        </w:rPr>
      </w:pPr>
      <w:r>
        <w:rPr>
          <w:sz w:val="20"/>
          <w:szCs w:val="20"/>
        </w:rPr>
        <w:t>Vyhotovila: Foglová</w:t>
      </w:r>
    </w:p>
    <w:p w:rsidR="0024798C" w:rsidRPr="0024798C" w:rsidRDefault="0024798C" w:rsidP="0024798C">
      <w:pPr>
        <w:ind w:left="360"/>
        <w:jc w:val="both"/>
        <w:rPr>
          <w:sz w:val="20"/>
          <w:szCs w:val="20"/>
        </w:rPr>
      </w:pPr>
    </w:p>
    <w:p w:rsidR="00B81775" w:rsidRPr="00B81775" w:rsidRDefault="00B81775" w:rsidP="00B81775">
      <w:pPr>
        <w:ind w:left="360"/>
        <w:jc w:val="both"/>
        <w:rPr>
          <w:sz w:val="20"/>
          <w:szCs w:val="20"/>
        </w:rPr>
      </w:pPr>
    </w:p>
    <w:p w:rsidR="00B81775" w:rsidRDefault="00B81775" w:rsidP="00B81775">
      <w:pPr>
        <w:pStyle w:val="Odstavecseseznamem"/>
        <w:spacing w:before="240" w:after="240"/>
        <w:jc w:val="both"/>
        <w:rPr>
          <w:sz w:val="20"/>
          <w:szCs w:val="20"/>
        </w:rPr>
      </w:pPr>
    </w:p>
    <w:p w:rsidR="00B81775" w:rsidRDefault="00B81775" w:rsidP="00B81775">
      <w:pPr>
        <w:pStyle w:val="Odstavecseseznamem"/>
        <w:jc w:val="both"/>
        <w:rPr>
          <w:sz w:val="20"/>
          <w:szCs w:val="20"/>
        </w:rPr>
      </w:pPr>
    </w:p>
    <w:p w:rsidR="00B81775" w:rsidRPr="00B81775" w:rsidRDefault="00B81775" w:rsidP="00B81775">
      <w:pPr>
        <w:ind w:left="360"/>
        <w:jc w:val="both"/>
        <w:rPr>
          <w:sz w:val="20"/>
          <w:szCs w:val="20"/>
        </w:rPr>
      </w:pPr>
    </w:p>
    <w:p w:rsidR="006C3671" w:rsidRPr="00F17BB7" w:rsidRDefault="006C3671" w:rsidP="00165E5B">
      <w:pPr>
        <w:jc w:val="both"/>
        <w:rPr>
          <w:sz w:val="24"/>
          <w:szCs w:val="24"/>
        </w:rPr>
      </w:pPr>
    </w:p>
    <w:sectPr w:rsidR="006C3671" w:rsidRPr="00F17B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272F20"/>
    <w:multiLevelType w:val="hybridMultilevel"/>
    <w:tmpl w:val="150E327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E5B"/>
    <w:rsid w:val="00040493"/>
    <w:rsid w:val="00165E5B"/>
    <w:rsid w:val="0019129A"/>
    <w:rsid w:val="0024388D"/>
    <w:rsid w:val="0024798C"/>
    <w:rsid w:val="00277453"/>
    <w:rsid w:val="002849CC"/>
    <w:rsid w:val="003903DB"/>
    <w:rsid w:val="00553B3D"/>
    <w:rsid w:val="005A1327"/>
    <w:rsid w:val="005A68A1"/>
    <w:rsid w:val="00643C7A"/>
    <w:rsid w:val="00670E6D"/>
    <w:rsid w:val="006C3671"/>
    <w:rsid w:val="007C05AB"/>
    <w:rsid w:val="008C2723"/>
    <w:rsid w:val="00924FBC"/>
    <w:rsid w:val="00B23E6B"/>
    <w:rsid w:val="00B81775"/>
    <w:rsid w:val="00B821F6"/>
    <w:rsid w:val="00C46612"/>
    <w:rsid w:val="00CA22A3"/>
    <w:rsid w:val="00D26963"/>
    <w:rsid w:val="00D31399"/>
    <w:rsid w:val="00D50D48"/>
    <w:rsid w:val="00ED00F8"/>
    <w:rsid w:val="00F02CB8"/>
    <w:rsid w:val="00F17BB7"/>
    <w:rsid w:val="00F6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44C46F-09C2-4BD0-9961-312DBBCA8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C367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CA22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A22A3"/>
    <w:rPr>
      <w:rFonts w:ascii="Tahoma" w:hAnsi="Tahoma" w:cs="Tahoma"/>
      <w:sz w:val="16"/>
      <w:szCs w:val="16"/>
    </w:rPr>
  </w:style>
  <w:style w:type="character" w:styleId="Zdraznn">
    <w:name w:val="Emphasis"/>
    <w:basedOn w:val="Standardnpsmoodstavce"/>
    <w:uiPriority w:val="20"/>
    <w:qFormat/>
    <w:rsid w:val="00F02C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2014-05-30T06:27:00Z</cp:lastPrinted>
  <dcterms:created xsi:type="dcterms:W3CDTF">2020-11-24T11:53:00Z</dcterms:created>
  <dcterms:modified xsi:type="dcterms:W3CDTF">2020-11-24T11:53:00Z</dcterms:modified>
</cp:coreProperties>
</file>